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0A" w:rsidRPr="00036C0A" w:rsidRDefault="00036C0A" w:rsidP="00036C0A">
      <w:pPr>
        <w:spacing w:before="120" w:after="480" w:line="825" w:lineRule="atLeast"/>
        <w:outlineLvl w:val="0"/>
        <w:rPr>
          <w:rFonts w:ascii="FuturaMediumC" w:eastAsia="Times New Roman" w:hAnsi="FuturaMediumC" w:cs="Times New Roman"/>
          <w:color w:val="000000"/>
          <w:spacing w:val="2"/>
          <w:kern w:val="36"/>
          <w:sz w:val="72"/>
          <w:szCs w:val="72"/>
          <w:lang w:eastAsia="ru-RU"/>
        </w:rPr>
      </w:pPr>
      <w:bookmarkStart w:id="0" w:name="_GoBack"/>
      <w:bookmarkEnd w:id="0"/>
      <w:r w:rsidRPr="00036C0A">
        <w:rPr>
          <w:rFonts w:ascii="FuturaMediumC" w:eastAsia="Times New Roman" w:hAnsi="FuturaMediumC" w:cs="Times New Roman"/>
          <w:color w:val="000000"/>
          <w:spacing w:val="2"/>
          <w:kern w:val="36"/>
          <w:sz w:val="72"/>
          <w:szCs w:val="72"/>
          <w:lang w:eastAsia="ru-RU"/>
        </w:rPr>
        <w:t>ИНВ для субъектов малого и среднего предпринимательства</w:t>
      </w:r>
      <w:r w:rsidRPr="00036C0A">
        <w:rPr>
          <w:rFonts w:ascii="FuturaMediumC" w:eastAsia="Times New Roman" w:hAnsi="FuturaMediumC" w:cs="Times New Roman"/>
          <w:noProof/>
          <w:color w:val="2F3444"/>
          <w:spacing w:val="2"/>
          <w:kern w:val="36"/>
          <w:sz w:val="72"/>
          <w:szCs w:val="7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keminvest.ru/images/img12.pn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4FD48" id="Прямоугольник 1" o:spid="_x0000_s1026" alt="https://keminvest.ru/images/img12.png" href="https://keminvest.ru/ru/pages/63dce5f67c63b9144d000065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36C0A" w:rsidRPr="00036C0A" w:rsidRDefault="00036C0A" w:rsidP="00036C0A">
      <w:pPr>
        <w:spacing w:after="360" w:line="360" w:lineRule="atLeast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036C0A">
        <w:rPr>
          <w:rFonts w:ascii="Arial" w:eastAsia="Times New Roman" w:hAnsi="Arial" w:cs="Arial"/>
          <w:i/>
          <w:iCs/>
          <w:color w:val="2F3444"/>
          <w:sz w:val="24"/>
          <w:szCs w:val="24"/>
          <w:lang w:eastAsia="ru-RU"/>
        </w:rPr>
        <w:t>п. 3 Закона Кемеровской области – Кузбасса от 18 июля 2019 года № 52-</w:t>
      </w:r>
      <w:proofErr w:type="gramStart"/>
      <w:r w:rsidRPr="00036C0A">
        <w:rPr>
          <w:rFonts w:ascii="Arial" w:eastAsia="Times New Roman" w:hAnsi="Arial" w:cs="Arial"/>
          <w:i/>
          <w:iCs/>
          <w:color w:val="2F3444"/>
          <w:sz w:val="24"/>
          <w:szCs w:val="24"/>
          <w:lang w:eastAsia="ru-RU"/>
        </w:rPr>
        <w:t>ОЗ  «</w:t>
      </w:r>
      <w:proofErr w:type="gramEnd"/>
      <w:r w:rsidRPr="00036C0A">
        <w:rPr>
          <w:rFonts w:ascii="Arial" w:eastAsia="Times New Roman" w:hAnsi="Arial" w:cs="Arial"/>
          <w:i/>
          <w:iCs/>
          <w:color w:val="2F3444"/>
          <w:sz w:val="24"/>
          <w:szCs w:val="24"/>
          <w:lang w:eastAsia="ru-RU"/>
        </w:rPr>
        <w:t>Об инвестиционном налоговом вычете по налогу на прибыль организаций»</w:t>
      </w:r>
    </w:p>
    <w:p w:rsidR="00036C0A" w:rsidRPr="00036C0A" w:rsidRDefault="00036C0A" w:rsidP="00036C0A">
      <w:pPr>
        <w:spacing w:after="360" w:line="360" w:lineRule="atLeast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036C0A">
        <w:rPr>
          <w:rFonts w:ascii="Arial" w:eastAsia="Times New Roman" w:hAnsi="Arial" w:cs="Arial"/>
          <w:color w:val="2F3444"/>
          <w:sz w:val="24"/>
          <w:szCs w:val="24"/>
          <w:lang w:eastAsia="ru-RU"/>
        </w:rPr>
        <w:t>УСЛОВИЯ ПОЛУЧЕНИЯ ВЫЧЕТА</w:t>
      </w:r>
    </w:p>
    <w:p w:rsidR="00036C0A" w:rsidRPr="00036C0A" w:rsidRDefault="00036C0A" w:rsidP="00036C0A">
      <w:pPr>
        <w:numPr>
          <w:ilvl w:val="0"/>
          <w:numId w:val="1"/>
        </w:numPr>
        <w:spacing w:after="360" w:line="240" w:lineRule="auto"/>
        <w:ind w:left="0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036C0A">
        <w:rPr>
          <w:rFonts w:ascii="Arial" w:eastAsia="Times New Roman" w:hAnsi="Arial" w:cs="Arial"/>
          <w:b/>
          <w:bCs/>
          <w:color w:val="2F3444"/>
          <w:sz w:val="24"/>
          <w:szCs w:val="24"/>
          <w:lang w:eastAsia="ru-RU"/>
        </w:rPr>
        <w:t>отсутствие задолженности</w:t>
      </w:r>
      <w:r w:rsidRPr="00036C0A">
        <w:rPr>
          <w:rFonts w:ascii="Arial" w:eastAsia="Times New Roman" w:hAnsi="Arial" w:cs="Arial"/>
          <w:color w:val="2F3444"/>
          <w:sz w:val="24"/>
          <w:szCs w:val="24"/>
          <w:lang w:eastAsia="ru-RU"/>
        </w:rPr>
        <w:t> по налогам, сборам и страховым взносам</w:t>
      </w:r>
    </w:p>
    <w:p w:rsidR="00036C0A" w:rsidRPr="00036C0A" w:rsidRDefault="00036C0A" w:rsidP="00036C0A">
      <w:pPr>
        <w:numPr>
          <w:ilvl w:val="0"/>
          <w:numId w:val="1"/>
        </w:numPr>
        <w:spacing w:after="360" w:line="240" w:lineRule="auto"/>
        <w:ind w:left="0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036C0A">
        <w:rPr>
          <w:rFonts w:ascii="Arial" w:eastAsia="Times New Roman" w:hAnsi="Arial" w:cs="Arial"/>
          <w:color w:val="2F3444"/>
          <w:sz w:val="24"/>
          <w:szCs w:val="24"/>
          <w:lang w:eastAsia="ru-RU"/>
        </w:rPr>
        <w:t xml:space="preserve">организация должна быть </w:t>
      </w:r>
      <w:proofErr w:type="gramStart"/>
      <w:r w:rsidRPr="00036C0A">
        <w:rPr>
          <w:rFonts w:ascii="Arial" w:eastAsia="Times New Roman" w:hAnsi="Arial" w:cs="Arial"/>
          <w:color w:val="2F3444"/>
          <w:sz w:val="24"/>
          <w:szCs w:val="24"/>
          <w:lang w:eastAsia="ru-RU"/>
        </w:rPr>
        <w:t>включена  в</w:t>
      </w:r>
      <w:proofErr w:type="gramEnd"/>
      <w:r w:rsidRPr="00036C0A">
        <w:rPr>
          <w:rFonts w:ascii="Arial" w:eastAsia="Times New Roman" w:hAnsi="Arial" w:cs="Arial"/>
          <w:color w:val="2F3444"/>
          <w:sz w:val="24"/>
          <w:szCs w:val="24"/>
          <w:lang w:eastAsia="ru-RU"/>
        </w:rPr>
        <w:t xml:space="preserve"> единый </w:t>
      </w:r>
      <w:r w:rsidRPr="00036C0A">
        <w:rPr>
          <w:rFonts w:ascii="Arial" w:eastAsia="Times New Roman" w:hAnsi="Arial" w:cs="Arial"/>
          <w:b/>
          <w:bCs/>
          <w:color w:val="2F3444"/>
          <w:sz w:val="24"/>
          <w:szCs w:val="24"/>
          <w:lang w:eastAsia="ru-RU"/>
        </w:rPr>
        <w:t>реестр субъектов МСП</w:t>
      </w:r>
    </w:p>
    <w:p w:rsidR="00036C0A" w:rsidRPr="00036C0A" w:rsidRDefault="00036C0A" w:rsidP="00036C0A">
      <w:pPr>
        <w:numPr>
          <w:ilvl w:val="0"/>
          <w:numId w:val="1"/>
        </w:numPr>
        <w:spacing w:after="360" w:line="240" w:lineRule="auto"/>
        <w:ind w:left="0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036C0A">
        <w:rPr>
          <w:rFonts w:ascii="Arial" w:eastAsia="Times New Roman" w:hAnsi="Arial" w:cs="Arial"/>
          <w:b/>
          <w:bCs/>
          <w:color w:val="2F3444"/>
          <w:sz w:val="24"/>
          <w:szCs w:val="24"/>
          <w:lang w:eastAsia="ru-RU"/>
        </w:rPr>
        <w:t>основным</w:t>
      </w:r>
      <w:r w:rsidRPr="00036C0A">
        <w:rPr>
          <w:rFonts w:ascii="Arial" w:eastAsia="Times New Roman" w:hAnsi="Arial" w:cs="Arial"/>
          <w:color w:val="2F3444"/>
          <w:sz w:val="24"/>
          <w:szCs w:val="24"/>
          <w:lang w:eastAsia="ru-RU"/>
        </w:rPr>
        <w:t> видом деятельности </w:t>
      </w:r>
      <w:r w:rsidRPr="00036C0A">
        <w:rPr>
          <w:rFonts w:ascii="Arial" w:eastAsia="Times New Roman" w:hAnsi="Arial" w:cs="Arial"/>
          <w:b/>
          <w:bCs/>
          <w:color w:val="2F3444"/>
          <w:sz w:val="24"/>
          <w:szCs w:val="24"/>
          <w:lang w:eastAsia="ru-RU"/>
        </w:rPr>
        <w:t>не являются</w:t>
      </w:r>
      <w:r w:rsidRPr="00036C0A">
        <w:rPr>
          <w:rFonts w:ascii="Arial" w:eastAsia="Times New Roman" w:hAnsi="Arial" w:cs="Arial"/>
          <w:color w:val="2F3444"/>
          <w:sz w:val="24"/>
          <w:szCs w:val="24"/>
          <w:lang w:eastAsia="ru-RU"/>
        </w:rPr>
        <w:t> «Добыча полезных ископаемых», «Торговля оптовая и розничная автотранспортными средствами и мотоциклами и их ремонт» и «Торговля оптовая, кроме оптовой торговли автотранспортными средствами и мотоциклами»</w:t>
      </w:r>
    </w:p>
    <w:p w:rsidR="00036C0A" w:rsidRDefault="00036C0A" w:rsidP="00640D3E">
      <w:pPr>
        <w:spacing w:after="0" w:line="390" w:lineRule="atLeast"/>
        <w:ind w:left="150"/>
        <w:outlineLvl w:val="3"/>
        <w:rPr>
          <w:lang w:eastAsia="ru-RU"/>
        </w:rPr>
      </w:pPr>
    </w:p>
    <w:p w:rsidR="00A15DE9" w:rsidRDefault="00A15DE9"/>
    <w:sectPr w:rsidR="00A1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Medium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66758"/>
    <w:multiLevelType w:val="multilevel"/>
    <w:tmpl w:val="BA1E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8E"/>
    <w:rsid w:val="00036C0A"/>
    <w:rsid w:val="005B208E"/>
    <w:rsid w:val="00640D3E"/>
    <w:rsid w:val="00A1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5FD78-582B-4C56-8254-EE86BEBA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3E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36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minvest.ru/ru/pages/63dce5f67c63b9144d00006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Market5</dc:creator>
  <cp:keywords/>
  <dc:description/>
  <cp:lastModifiedBy>Market5</cp:lastModifiedBy>
  <cp:revision>4</cp:revision>
  <dcterms:created xsi:type="dcterms:W3CDTF">2023-10-06T07:24:00Z</dcterms:created>
  <dcterms:modified xsi:type="dcterms:W3CDTF">2023-10-06T07:32:00Z</dcterms:modified>
</cp:coreProperties>
</file>